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E" w:rsidRDefault="00EE3BCE" w:rsidP="00EE3BC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9</w:t>
      </w:r>
    </w:p>
    <w:p w:rsidR="00EE3BCE" w:rsidRDefault="00EE3BCE" w:rsidP="00EE3BC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положению о проведении Фестиваля</w:t>
      </w:r>
    </w:p>
    <w:p w:rsidR="00EE3BCE" w:rsidRDefault="00EE3BCE" w:rsidP="00EE3BC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E3BCE" w:rsidRPr="00EE3BCE" w:rsidRDefault="00EE3BCE" w:rsidP="00EE3BCE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BCE">
        <w:rPr>
          <w:rFonts w:ascii="Times New Roman" w:hAnsi="Times New Roman" w:cs="Times New Roman"/>
          <w:sz w:val="24"/>
          <w:szCs w:val="24"/>
        </w:rPr>
        <w:t>Правила участия в соревновании «</w:t>
      </w:r>
      <w:proofErr w:type="spellStart"/>
      <w:r w:rsidRPr="00EE3BCE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EE3BCE">
        <w:rPr>
          <w:rFonts w:ascii="Times New Roman" w:hAnsi="Times New Roman" w:cs="Times New Roman"/>
          <w:sz w:val="24"/>
          <w:szCs w:val="24"/>
        </w:rPr>
        <w:t>»</w:t>
      </w:r>
    </w:p>
    <w:p w:rsidR="00EE3BCE" w:rsidRDefault="00EE3BCE" w:rsidP="00EE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4E" w:rsidRDefault="00EE3BCE" w:rsidP="0094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BCE">
        <w:rPr>
          <w:rFonts w:ascii="Times New Roman" w:hAnsi="Times New Roman" w:cs="Times New Roman"/>
          <w:sz w:val="24"/>
          <w:szCs w:val="24"/>
        </w:rPr>
        <w:t>За отведенное время необходимо собрать картину по схеме.</w:t>
      </w:r>
      <w:r>
        <w:rPr>
          <w:rFonts w:ascii="Times New Roman" w:hAnsi="Times New Roman" w:cs="Times New Roman"/>
          <w:sz w:val="24"/>
          <w:szCs w:val="24"/>
        </w:rPr>
        <w:t xml:space="preserve"> В наборе деталей могут присутствовать и лишние детали. Нет единых требований по выбору вид</w:t>
      </w:r>
      <w:r w:rsidR="009453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деталей и их цвета, </w:t>
      </w:r>
      <w:r w:rsidR="009453C6">
        <w:rPr>
          <w:rFonts w:ascii="Times New Roman" w:hAnsi="Times New Roman" w:cs="Times New Roman"/>
          <w:sz w:val="24"/>
          <w:szCs w:val="24"/>
        </w:rPr>
        <w:t>важно, чтобы</w:t>
      </w:r>
      <w:r>
        <w:rPr>
          <w:rFonts w:ascii="Times New Roman" w:hAnsi="Times New Roman" w:cs="Times New Roman"/>
          <w:sz w:val="24"/>
          <w:szCs w:val="24"/>
        </w:rPr>
        <w:t xml:space="preserve"> собранный участником экспонат был одинаков с предложенной схемой</w:t>
      </w:r>
      <w:r w:rsidR="009453C6">
        <w:rPr>
          <w:rFonts w:ascii="Times New Roman" w:hAnsi="Times New Roman" w:cs="Times New Roman"/>
          <w:sz w:val="24"/>
          <w:szCs w:val="24"/>
        </w:rPr>
        <w:t>. Например,</w:t>
      </w:r>
      <w:bookmarkStart w:id="0" w:name="_GoBack"/>
      <w:bookmarkEnd w:id="0"/>
      <w:r w:rsidR="009453C6">
        <w:rPr>
          <w:rFonts w:ascii="Times New Roman" w:hAnsi="Times New Roman" w:cs="Times New Roman"/>
          <w:sz w:val="24"/>
          <w:szCs w:val="24"/>
        </w:rPr>
        <w:t xml:space="preserve"> на рисунках оба варианта собранной картины будет верной вне зависимости от того какие цвета и фигуры подобраны</w:t>
      </w:r>
    </w:p>
    <w:p w:rsidR="009453C6" w:rsidRDefault="009453C6" w:rsidP="0094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0" w:type="dxa"/>
        <w:tblLook w:val="04A0" w:firstRow="1" w:lastRow="0" w:firstColumn="1" w:lastColumn="0" w:noHBand="0" w:noVBand="1"/>
      </w:tblPr>
      <w:tblGrid>
        <w:gridCol w:w="380"/>
        <w:gridCol w:w="380"/>
        <w:gridCol w:w="400"/>
        <w:gridCol w:w="400"/>
        <w:gridCol w:w="380"/>
        <w:gridCol w:w="360"/>
        <w:gridCol w:w="380"/>
        <w:gridCol w:w="360"/>
        <w:gridCol w:w="400"/>
        <w:gridCol w:w="400"/>
        <w:gridCol w:w="380"/>
        <w:gridCol w:w="420"/>
        <w:gridCol w:w="400"/>
        <w:gridCol w:w="420"/>
        <w:gridCol w:w="400"/>
      </w:tblGrid>
      <w:tr w:rsidR="009453C6" w:rsidRPr="009453C6" w:rsidTr="009453C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3C6" w:rsidRPr="009453C6" w:rsidTr="009453C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C6" w:rsidRPr="009453C6" w:rsidRDefault="009453C6" w:rsidP="0094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3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453C6" w:rsidRDefault="009453C6" w:rsidP="0094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3C6" w:rsidRDefault="009453C6" w:rsidP="0094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4"/>
        <w:tblW w:w="9541" w:type="dxa"/>
        <w:tblLook w:val="04A0" w:firstRow="1" w:lastRow="0" w:firstColumn="1" w:lastColumn="0" w:noHBand="0" w:noVBand="1"/>
      </w:tblPr>
      <w:tblGrid>
        <w:gridCol w:w="1805"/>
        <w:gridCol w:w="3443"/>
        <w:gridCol w:w="1561"/>
        <w:gridCol w:w="1698"/>
        <w:gridCol w:w="1034"/>
      </w:tblGrid>
      <w:tr w:rsidR="009453C6" w:rsidTr="009453C6">
        <w:trPr>
          <w:trHeight w:val="1792"/>
        </w:trPr>
        <w:tc>
          <w:tcPr>
            <w:tcW w:w="1842" w:type="dxa"/>
          </w:tcPr>
          <w:p w:rsidR="009453C6" w:rsidRDefault="009453C6" w:rsidP="0094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секундах</w:t>
            </w:r>
          </w:p>
        </w:tc>
        <w:tc>
          <w:tcPr>
            <w:tcW w:w="3540" w:type="dxa"/>
          </w:tcPr>
          <w:p w:rsidR="009453C6" w:rsidRDefault="009453C6" w:rsidP="0094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поставленных деталей в соответствии со схемой</w:t>
            </w:r>
          </w:p>
          <w:p w:rsidR="009453C6" w:rsidRDefault="009453C6" w:rsidP="0094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Формула: Кол-во правильно поставленных деталей – кол-во неправильно поставленных</w:t>
            </w:r>
          </w:p>
        </w:tc>
        <w:tc>
          <w:tcPr>
            <w:tcW w:w="1417" w:type="dxa"/>
          </w:tcPr>
          <w:p w:rsidR="009453C6" w:rsidRDefault="009453C6" w:rsidP="0094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вкуса, эстетичность</w:t>
            </w:r>
          </w:p>
          <w:p w:rsidR="009453C6" w:rsidRDefault="009453C6" w:rsidP="0094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701" w:type="dxa"/>
          </w:tcPr>
          <w:p w:rsidR="009453C6" w:rsidRDefault="009453C6" w:rsidP="0094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и точность выполнения</w:t>
            </w:r>
          </w:p>
          <w:p w:rsidR="009453C6" w:rsidRDefault="009453C6" w:rsidP="0094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041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9453C6" w:rsidTr="009453C6">
        <w:trPr>
          <w:trHeight w:val="176"/>
        </w:trPr>
        <w:tc>
          <w:tcPr>
            <w:tcW w:w="1842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C6" w:rsidTr="009453C6">
        <w:trPr>
          <w:trHeight w:val="176"/>
        </w:trPr>
        <w:tc>
          <w:tcPr>
            <w:tcW w:w="1842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453C6" w:rsidRDefault="009453C6" w:rsidP="0094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3C6" w:rsidRPr="00EE3BCE" w:rsidRDefault="009453C6" w:rsidP="0094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453C6" w:rsidRPr="00EE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CE"/>
    <w:rsid w:val="0050144E"/>
    <w:rsid w:val="009453C6"/>
    <w:rsid w:val="00E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4802"/>
  <w15:chartTrackingRefBased/>
  <w15:docId w15:val="{B70B5367-3282-4403-B0FC-8E62B23E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3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C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4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Бодина</dc:creator>
  <cp:keywords/>
  <dc:description/>
  <cp:lastModifiedBy>Татьяна Бодина</cp:lastModifiedBy>
  <cp:revision>1</cp:revision>
  <dcterms:created xsi:type="dcterms:W3CDTF">2019-10-31T17:47:00Z</dcterms:created>
  <dcterms:modified xsi:type="dcterms:W3CDTF">2019-10-31T18:10:00Z</dcterms:modified>
</cp:coreProperties>
</file>